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1340"/>
      </w:tblGrid>
      <w:tr w:rsidR="00595784" w:rsidRPr="00FB0DED" w:rsidTr="00595784">
        <w:tc>
          <w:tcPr>
            <w:tcW w:w="1818" w:type="dxa"/>
          </w:tcPr>
          <w:p w:rsidR="00595784" w:rsidRPr="00FB0DED" w:rsidRDefault="00595784" w:rsidP="0059578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>G</w:t>
            </w:r>
            <w:r>
              <w:rPr>
                <w:rFonts w:ascii="Times New Roman" w:hAnsi="Times New Roman"/>
                <w:b/>
                <w:sz w:val="28"/>
              </w:rPr>
              <w:t>rade</w:t>
            </w:r>
          </w:p>
        </w:tc>
        <w:tc>
          <w:tcPr>
            <w:tcW w:w="11340" w:type="dxa"/>
          </w:tcPr>
          <w:p w:rsidR="00595784" w:rsidRPr="00FB0DED" w:rsidRDefault="00595784" w:rsidP="0059578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 xml:space="preserve">Content Areas Being Integrated </w:t>
            </w:r>
          </w:p>
        </w:tc>
      </w:tr>
      <w:tr w:rsidR="00595784" w:rsidRPr="00FB0DED" w:rsidTr="00595784">
        <w:tc>
          <w:tcPr>
            <w:tcW w:w="1818" w:type="dxa"/>
          </w:tcPr>
          <w:p w:rsidR="00595784" w:rsidRDefault="00595784" w:rsidP="00595784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595784" w:rsidRPr="00D57B28" w:rsidRDefault="00595784" w:rsidP="0059578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D57B28">
              <w:rPr>
                <w:rFonts w:ascii="Times New Roman" w:hAnsi="Times New Roman"/>
                <w:i/>
                <w:szCs w:val="24"/>
              </w:rPr>
              <w:t>6</w:t>
            </w:r>
            <w:r w:rsidRPr="00D57B28">
              <w:rPr>
                <w:rFonts w:ascii="Times New Roman" w:hAnsi="Times New Roman"/>
                <w:i/>
                <w:szCs w:val="24"/>
                <w:vertAlign w:val="superscript"/>
              </w:rPr>
              <w:t>th</w:t>
            </w:r>
            <w:r w:rsidRPr="00D57B2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  <w:tc>
          <w:tcPr>
            <w:tcW w:w="11340" w:type="dxa"/>
          </w:tcPr>
          <w:p w:rsidR="00595784" w:rsidRPr="00D57B28" w:rsidRDefault="00595784" w:rsidP="00595784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D57B28">
              <w:rPr>
                <w:rFonts w:ascii="Times New Roman" w:hAnsi="Times New Roman"/>
                <w:bCs/>
                <w:i/>
                <w:szCs w:val="24"/>
              </w:rPr>
              <w:t>DANCE/MATH</w:t>
            </w:r>
          </w:p>
          <w:p w:rsidR="00595784" w:rsidRPr="00FB0DED" w:rsidRDefault="00595784" w:rsidP="0059578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57B28">
              <w:rPr>
                <w:rFonts w:ascii="Times New Roman" w:hAnsi="Times New Roman"/>
                <w:bCs/>
                <w:i/>
                <w:szCs w:val="24"/>
              </w:rPr>
              <w:t>Mathematical Reasoning and the Creative Process</w:t>
            </w:r>
          </w:p>
        </w:tc>
      </w:tr>
    </w:tbl>
    <w:p w:rsidR="00595784" w:rsidRDefault="00595784" w:rsidP="00595784">
      <w:pPr>
        <w:rPr>
          <w:rFonts w:ascii="Times New Roman" w:hAnsi="Times New Roman"/>
        </w:rPr>
      </w:pPr>
    </w:p>
    <w:p w:rsidR="00595784" w:rsidRPr="00FB0DED" w:rsidRDefault="0059578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5363"/>
        <w:gridCol w:w="5831"/>
      </w:tblGrid>
      <w:tr w:rsidR="00BD1ACC" w:rsidRPr="00FB0DED" w:rsidTr="00FB0DED">
        <w:tc>
          <w:tcPr>
            <w:tcW w:w="1982" w:type="dxa"/>
          </w:tcPr>
          <w:p w:rsidR="00BD1ACC" w:rsidRPr="00FB0DED" w:rsidRDefault="00BD1A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3" w:type="dxa"/>
          </w:tcPr>
          <w:p w:rsidR="00BD1ACC" w:rsidRPr="00FB0DED" w:rsidRDefault="00B578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Arts Discipline</w:t>
            </w:r>
          </w:p>
        </w:tc>
        <w:tc>
          <w:tcPr>
            <w:tcW w:w="5831" w:type="dxa"/>
          </w:tcPr>
          <w:p w:rsidR="00BD1ACC" w:rsidRPr="00FB0DED" w:rsidRDefault="00B578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Other Content Area</w:t>
            </w:r>
          </w:p>
        </w:tc>
      </w:tr>
      <w:tr w:rsidR="00BD1ACC" w:rsidRPr="00FB0DED" w:rsidTr="00FB0DED">
        <w:trPr>
          <w:trHeight w:val="989"/>
        </w:trPr>
        <w:tc>
          <w:tcPr>
            <w:tcW w:w="1982" w:type="dxa"/>
          </w:tcPr>
          <w:p w:rsidR="00BD1ACC" w:rsidRPr="00240564" w:rsidRDefault="00BD1A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Standards</w:t>
            </w:r>
          </w:p>
          <w:p w:rsidR="00BD1ACC" w:rsidRPr="00FB0DED" w:rsidRDefault="00FB0D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Add</w:t>
            </w:r>
            <w:r w:rsidR="00240564">
              <w:rPr>
                <w:rFonts w:ascii="Times New Roman" w:hAnsi="Times New Roman"/>
                <w:b/>
                <w:szCs w:val="24"/>
              </w:rPr>
              <w:t>ressed in the Integrated Lesson/Activity</w:t>
            </w:r>
          </w:p>
        </w:tc>
        <w:tc>
          <w:tcPr>
            <w:tcW w:w="5363" w:type="dxa"/>
          </w:tcPr>
          <w:p w:rsidR="00BD1ACC" w:rsidRPr="00052B0C" w:rsidRDefault="00052B0C" w:rsidP="00052B0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052B0C">
              <w:rPr>
                <w:rFonts w:ascii="Times New Roman" w:hAnsi="Times New Roman"/>
                <w:i/>
                <w:szCs w:val="24"/>
              </w:rPr>
              <w:t>2.1 Invent multiple possibilities to solve a given movement problem and develop the material into a short study.</w:t>
            </w:r>
          </w:p>
        </w:tc>
        <w:tc>
          <w:tcPr>
            <w:tcW w:w="5831" w:type="dxa"/>
          </w:tcPr>
          <w:p w:rsidR="00052B0C" w:rsidRPr="00052B0C" w:rsidRDefault="00052B0C" w:rsidP="00052B0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052B0C">
              <w:rPr>
                <w:rFonts w:ascii="Times New Roman" w:hAnsi="Times New Roman"/>
                <w:i/>
                <w:szCs w:val="24"/>
              </w:rPr>
              <w:t>Mathematical Reasoning: 1.3 Determine when and how to</w:t>
            </w:r>
          </w:p>
          <w:p w:rsidR="00052B0C" w:rsidRPr="00052B0C" w:rsidRDefault="00052B0C" w:rsidP="00052B0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052B0C">
              <w:rPr>
                <w:rFonts w:ascii="Times New Roman" w:hAnsi="Times New Roman"/>
                <w:i/>
                <w:szCs w:val="24"/>
              </w:rPr>
              <w:t>break a problem into simpler parts.</w:t>
            </w:r>
          </w:p>
          <w:p w:rsidR="00BD1ACC" w:rsidRPr="00052B0C" w:rsidRDefault="00052B0C" w:rsidP="00052B0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052B0C">
              <w:rPr>
                <w:rFonts w:ascii="Times New Roman" w:hAnsi="Times New Roman"/>
                <w:i/>
                <w:szCs w:val="24"/>
              </w:rPr>
              <w:t>2.4 Use a variety of methods, such as words, numbers, symbols,charts, graphs, tables, diagrams, and models to explainmathematical reasoning.</w:t>
            </w:r>
          </w:p>
          <w:p w:rsidR="00052B0C" w:rsidRPr="00052B0C" w:rsidRDefault="00052B0C" w:rsidP="00052B0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</w:rPr>
            </w:pPr>
          </w:p>
        </w:tc>
      </w:tr>
      <w:tr w:rsidR="00BD1ACC" w:rsidRPr="00FB0DED" w:rsidTr="008F08AD">
        <w:trPr>
          <w:trHeight w:val="1729"/>
        </w:trPr>
        <w:tc>
          <w:tcPr>
            <w:tcW w:w="1982" w:type="dxa"/>
          </w:tcPr>
          <w:p w:rsidR="00BD1ACC" w:rsidRPr="00240564" w:rsidRDefault="00BD1A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Student Objectives</w:t>
            </w:r>
            <w:r w:rsidR="00240564" w:rsidRPr="00240564">
              <w:rPr>
                <w:rFonts w:ascii="Times New Roman" w:hAnsi="Times New Roman"/>
                <w:b/>
                <w:szCs w:val="24"/>
              </w:rPr>
              <w:t xml:space="preserve"> in E</w:t>
            </w:r>
            <w:r w:rsidR="00FB0DED" w:rsidRPr="00240564">
              <w:rPr>
                <w:rFonts w:ascii="Times New Roman" w:hAnsi="Times New Roman"/>
                <w:b/>
                <w:szCs w:val="24"/>
              </w:rPr>
              <w:t>ach Discipline</w:t>
            </w:r>
          </w:p>
        </w:tc>
        <w:tc>
          <w:tcPr>
            <w:tcW w:w="5363" w:type="dxa"/>
          </w:tcPr>
          <w:p w:rsidR="00BD1ACC" w:rsidRPr="00052B0C" w:rsidRDefault="00052B0C" w:rsidP="00052B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052B0C">
              <w:rPr>
                <w:rFonts w:ascii="Times New Roman" w:hAnsi="Times New Roman"/>
                <w:i/>
                <w:szCs w:val="24"/>
              </w:rPr>
              <w:t>Students will be able to 1) create a short dance study with a partner based on multiple possibilities for meeting and parting; 2) chart the various movement possibilities using any of a number of methods (e.g., grid, chart) as a part of the creative process; and 3) explain their process to others.</w:t>
            </w:r>
          </w:p>
        </w:tc>
        <w:tc>
          <w:tcPr>
            <w:tcW w:w="5831" w:type="dxa"/>
          </w:tcPr>
          <w:p w:rsidR="00052B0C" w:rsidRPr="00052B0C" w:rsidRDefault="00052B0C" w:rsidP="00052B0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bookmarkStart w:id="0" w:name="_GoBack"/>
            <w:r w:rsidRPr="00052B0C">
              <w:rPr>
                <w:rFonts w:ascii="Times New Roman" w:hAnsi="Times New Roman"/>
                <w:i/>
                <w:szCs w:val="24"/>
              </w:rPr>
              <w:t>Students will be able to use mathematical reasoning skills to solve a complex problem, and explain the way in which they reached their answer using any of a variety of methods (e.g., words, charts, numbers, tables).</w:t>
            </w:r>
          </w:p>
          <w:bookmarkEnd w:id="0"/>
          <w:p w:rsidR="00052B0C" w:rsidRDefault="00052B0C" w:rsidP="00052B0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</w:rPr>
            </w:pPr>
          </w:p>
          <w:p w:rsidR="00052B0C" w:rsidRDefault="00052B0C" w:rsidP="00052B0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</w:rPr>
            </w:pPr>
          </w:p>
          <w:p w:rsidR="00BD1ACC" w:rsidRPr="00FB0DED" w:rsidRDefault="00BD1ACC">
            <w:pPr>
              <w:rPr>
                <w:rFonts w:ascii="Times New Roman" w:hAnsi="Times New Roman"/>
              </w:rPr>
            </w:pPr>
          </w:p>
        </w:tc>
      </w:tr>
    </w:tbl>
    <w:p w:rsidR="00BD1ACC" w:rsidRDefault="00BD1AC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178"/>
      </w:tblGrid>
      <w:tr w:rsidR="00240564" w:rsidRPr="00783C22" w:rsidTr="00783C22">
        <w:tc>
          <w:tcPr>
            <w:tcW w:w="1998" w:type="dxa"/>
            <w:shd w:val="clear" w:color="auto" w:fill="auto"/>
          </w:tcPr>
          <w:p w:rsidR="00240564" w:rsidRPr="00783C22" w:rsidRDefault="00240564" w:rsidP="00783C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240564" w:rsidRPr="00567288" w:rsidRDefault="00240564" w:rsidP="00783C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567288">
              <w:rPr>
                <w:rFonts w:ascii="Times New Roman" w:hAnsi="Times New Roman"/>
                <w:b/>
                <w:szCs w:val="24"/>
              </w:rPr>
              <w:t>What is the objective of the integrated activity? Look at connections being made between the two content areas.</w:t>
            </w:r>
          </w:p>
          <w:p w:rsidR="00240564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</w:rPr>
            </w:pPr>
            <w:r w:rsidRPr="00567288">
              <w:rPr>
                <w:rFonts w:ascii="Times New Roman" w:hAnsi="Times New Roman"/>
                <w:bCs/>
                <w:i/>
                <w:szCs w:val="24"/>
              </w:rPr>
              <w:t>Students will be able to solve a given math and a given choreographic problem, and compare the processes.</w:t>
            </w:r>
          </w:p>
        </w:tc>
      </w:tr>
      <w:tr w:rsidR="00240564" w:rsidRPr="00783C22" w:rsidTr="00783C22">
        <w:tc>
          <w:tcPr>
            <w:tcW w:w="1998" w:type="dxa"/>
            <w:shd w:val="clear" w:color="auto" w:fill="auto"/>
          </w:tcPr>
          <w:p w:rsidR="00240564" w:rsidRPr="00783C22" w:rsidRDefault="00240564" w:rsidP="00240564">
            <w:pPr>
              <w:rPr>
                <w:rFonts w:ascii="Times New Roman" w:hAnsi="Times New Roman"/>
                <w:b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Essential Question</w:t>
            </w:r>
          </w:p>
          <w:p w:rsidR="00240564" w:rsidRPr="00783C22" w:rsidRDefault="00240564" w:rsidP="00783C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:rsidR="00240564" w:rsidRPr="00567288" w:rsidRDefault="00AD0BD0" w:rsidP="00783C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567288">
              <w:rPr>
                <w:rFonts w:ascii="Times New Roman" w:hAnsi="Times New Roman"/>
                <w:b/>
                <w:szCs w:val="24"/>
              </w:rPr>
              <w:t>What</w:t>
            </w:r>
            <w:r w:rsidR="00240564" w:rsidRPr="00567288">
              <w:rPr>
                <w:rFonts w:ascii="Times New Roman" w:hAnsi="Times New Roman"/>
                <w:b/>
                <w:szCs w:val="24"/>
              </w:rPr>
              <w:t xml:space="preserve"> is the question you want the students to be able to answer at the end of this lesson? </w:t>
            </w:r>
          </w:p>
          <w:p w:rsidR="00A417A7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</w:rPr>
            </w:pPr>
            <w:r w:rsidRPr="00567288">
              <w:rPr>
                <w:rFonts w:ascii="Times New Roman" w:hAnsi="Times New Roman"/>
                <w:bCs/>
                <w:i/>
                <w:szCs w:val="24"/>
              </w:rPr>
              <w:t>Why is it critical for mathematicians and choreographers to master problem-solving skills?</w:t>
            </w:r>
          </w:p>
        </w:tc>
      </w:tr>
    </w:tbl>
    <w:p w:rsidR="00240564" w:rsidRPr="00FB0DED" w:rsidRDefault="0024056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BD1ACC" w:rsidRPr="00FB0DED">
        <w:tc>
          <w:tcPr>
            <w:tcW w:w="13176" w:type="dxa"/>
          </w:tcPr>
          <w:p w:rsidR="00BD1ACC" w:rsidRPr="00FB0DED" w:rsidRDefault="002405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Materials/Resources</w:t>
            </w:r>
          </w:p>
        </w:tc>
      </w:tr>
      <w:tr w:rsidR="00BD1ACC" w:rsidRPr="00FB0DED">
        <w:tc>
          <w:tcPr>
            <w:tcW w:w="13176" w:type="dxa"/>
          </w:tcPr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• Large, clean space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• CD player, various musical selections for exploration/improvisation</w:t>
            </w:r>
          </w:p>
          <w:p w:rsidR="008C2E8B" w:rsidRPr="008F08AD" w:rsidRDefault="00567288" w:rsidP="008C2E8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lastRenderedPageBreak/>
              <w:t>• Chart paper</w:t>
            </w:r>
          </w:p>
        </w:tc>
      </w:tr>
    </w:tbl>
    <w:p w:rsidR="00BD1ACC" w:rsidRPr="00FB0DED" w:rsidRDefault="00BD1AC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8"/>
      </w:tblGrid>
      <w:tr w:rsidR="00240564" w:rsidRPr="00FB0DED" w:rsidTr="00240564">
        <w:tc>
          <w:tcPr>
            <w:tcW w:w="13158" w:type="dxa"/>
          </w:tcPr>
          <w:p w:rsidR="00240564" w:rsidRPr="00240564" w:rsidRDefault="002405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 xml:space="preserve"> Description</w:t>
            </w:r>
          </w:p>
        </w:tc>
      </w:tr>
      <w:tr w:rsidR="00240564" w:rsidRPr="00FB0DED" w:rsidTr="00240564">
        <w:tc>
          <w:tcPr>
            <w:tcW w:w="13158" w:type="dxa"/>
          </w:tcPr>
          <w:p w:rsid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b/>
                <w:i/>
                <w:szCs w:val="24"/>
              </w:rPr>
              <w:t>Student Engagement(5-10 minutes</w:t>
            </w:r>
            <w:r w:rsidRPr="00567288">
              <w:rPr>
                <w:rFonts w:ascii="Times New Roman" w:hAnsi="Times New Roman"/>
                <w:i/>
                <w:szCs w:val="24"/>
              </w:rPr>
              <w:t xml:space="preserve">)  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 xml:space="preserve">1. Discuss the mathematical reasoning process (e.g., that students need to make decisions </w:t>
            </w:r>
            <w:r>
              <w:rPr>
                <w:rFonts w:ascii="Times New Roman" w:hAnsi="Times New Roman"/>
                <w:i/>
                <w:szCs w:val="24"/>
              </w:rPr>
              <w:t>about how to approach problems,</w:t>
            </w:r>
            <w:r w:rsidRPr="00567288">
              <w:rPr>
                <w:rFonts w:ascii="Times New Roman" w:hAnsi="Times New Roman"/>
                <w:i/>
                <w:szCs w:val="24"/>
              </w:rPr>
              <w:t>and use strategies, skills, and concepts to help them find the solutions).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2. Discuss the creative process (e.g., exploration, improvisation, movement choice and development)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3. Compare and contrast the mathematical reasoning process and the creative process.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4. Assign a specific math problem, which requires students to use the mathematical reasoning process. Ask them to explain their</w:t>
            </w:r>
          </w:p>
          <w:p w:rsid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reasoning process using words, numbers, symbols, charts, graphs, tables, diagrams or models. Share as a class or in small groups.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567288">
              <w:rPr>
                <w:rFonts w:ascii="Times New Roman" w:hAnsi="Times New Roman"/>
                <w:b/>
                <w:i/>
                <w:szCs w:val="24"/>
              </w:rPr>
              <w:t xml:space="preserve">Aesthetic Exploration (10 minutes) 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5. Ask students to choose a partner. As a class, explore various ways to meet and part. Use concepts of body, space, time and force to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cue and uncover multiple movement possibilities (e.g., travel quickly on straight pathway to meet your partner, move slowly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away on a curving pathway; move smoothly towards your partner, percussively away, etc.).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6. Ask students to continue exploring with their partner to find multiple possibilities for meeting and parting. Instruct them to</w:t>
            </w:r>
          </w:p>
          <w:p w:rsid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use a grid, table, diagram or other graphic means of organizing and recording possibilities.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567288">
              <w:rPr>
                <w:rFonts w:ascii="Times New Roman" w:hAnsi="Times New Roman"/>
                <w:b/>
                <w:i/>
                <w:szCs w:val="24"/>
              </w:rPr>
              <w:t xml:space="preserve">Creative Expression(30 minutes) 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 xml:space="preserve"> 7. Ask students to make movement choices from the possibilities explored and recorded, and to develop them into a short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movement study with a clear beginning and ending.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8. Practice and perform for each other. Ask each pair to explain how they made their movement choices for their study and share</w:t>
            </w:r>
          </w:p>
          <w:p w:rsid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their grid, table, etc.</w:t>
            </w:r>
          </w:p>
          <w:p w:rsidR="008F08AD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F08AD">
              <w:rPr>
                <w:rFonts w:ascii="Times New Roman" w:hAnsi="Times New Roman"/>
                <w:b/>
                <w:i/>
                <w:szCs w:val="24"/>
              </w:rPr>
              <w:t xml:space="preserve">Reflection </w:t>
            </w:r>
            <w:r w:rsidR="008F08AD" w:rsidRPr="008F08AD">
              <w:rPr>
                <w:rFonts w:ascii="Times New Roman" w:hAnsi="Times New Roman"/>
                <w:b/>
                <w:i/>
                <w:szCs w:val="24"/>
              </w:rPr>
              <w:t>(10 minutes</w:t>
            </w:r>
            <w:r w:rsidR="008F08AD" w:rsidRPr="00567288">
              <w:rPr>
                <w:rFonts w:ascii="Times New Roman" w:hAnsi="Times New Roman"/>
                <w:i/>
                <w:szCs w:val="24"/>
              </w:rPr>
              <w:t xml:space="preserve">) 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9. Revisit the discussion comparing the mathematical reasoning process and the creative process.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10. Ask each pair to complete this sentence: “The mathematical reasoning process and the creative process a choreographer uses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567288">
              <w:rPr>
                <w:rFonts w:ascii="Times New Roman" w:hAnsi="Times New Roman"/>
                <w:i/>
                <w:szCs w:val="24"/>
              </w:rPr>
              <w:t>are similar because....”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F08AD">
              <w:rPr>
                <w:rFonts w:ascii="Times New Roman" w:hAnsi="Times New Roman"/>
                <w:b/>
                <w:i/>
                <w:szCs w:val="24"/>
              </w:rPr>
              <w:t>Connections</w:t>
            </w:r>
            <w:r w:rsidR="008F08AD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567288">
              <w:rPr>
                <w:rFonts w:ascii="Times New Roman" w:hAnsi="Times New Roman"/>
                <w:i/>
                <w:szCs w:val="24"/>
              </w:rPr>
              <w:t xml:space="preserve"> Compare and contrast to other processes used in school (e.g., writing process and scientific process).</w:t>
            </w:r>
          </w:p>
          <w:p w:rsidR="00567288" w:rsidRPr="00567288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F08AD">
              <w:rPr>
                <w:rFonts w:ascii="Times New Roman" w:hAnsi="Times New Roman"/>
                <w:b/>
                <w:i/>
                <w:szCs w:val="24"/>
              </w:rPr>
              <w:t>Extensions</w:t>
            </w:r>
            <w:r w:rsidR="008F08AD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567288">
              <w:rPr>
                <w:rFonts w:ascii="Times New Roman" w:hAnsi="Times New Roman"/>
                <w:i/>
                <w:szCs w:val="24"/>
              </w:rPr>
              <w:t xml:space="preserve"> Create a “Chance Dance” and relate it to experimental probabilities in math.</w:t>
            </w:r>
          </w:p>
          <w:p w:rsidR="00240564" w:rsidRPr="0087086C" w:rsidRDefault="00567288" w:rsidP="0056728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F08AD">
              <w:rPr>
                <w:rFonts w:ascii="Times New Roman" w:hAnsi="Times New Roman"/>
                <w:b/>
                <w:i/>
                <w:szCs w:val="24"/>
              </w:rPr>
              <w:t>Differentiation</w:t>
            </w:r>
            <w:r w:rsidR="008F08AD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567288">
              <w:rPr>
                <w:rFonts w:ascii="Times New Roman" w:hAnsi="Times New Roman"/>
                <w:i/>
                <w:szCs w:val="24"/>
              </w:rPr>
              <w:t xml:space="preserve"> In finding multiple possibilities for “meeting and parting,” give the students a pre-made grid with movement possibilities for“meeting” listed across the top, and possibilities for “parting” listed down the side. Let them make choices from matching</w:t>
            </w:r>
            <w:r w:rsidR="0087086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67288">
              <w:rPr>
                <w:rFonts w:ascii="Times New Roman" w:hAnsi="Times New Roman"/>
                <w:i/>
                <w:szCs w:val="24"/>
              </w:rPr>
              <w:t>possibilities on the grid.</w:t>
            </w:r>
          </w:p>
        </w:tc>
      </w:tr>
    </w:tbl>
    <w:p w:rsidR="00527B58" w:rsidRDefault="00527B58" w:rsidP="00C2515A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527B58" w:rsidRDefault="00527B58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sectPr w:rsidR="00527B58" w:rsidSect="0087086C">
      <w:headerReference w:type="default" r:id="rId8"/>
      <w:footerReference w:type="default" r:id="rId9"/>
      <w:pgSz w:w="15840" w:h="12240" w:orient="landscape"/>
      <w:pgMar w:top="907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A0" w:rsidRDefault="002407A0">
      <w:r>
        <w:separator/>
      </w:r>
    </w:p>
  </w:endnote>
  <w:endnote w:type="continuationSeparator" w:id="0">
    <w:p w:rsidR="002407A0" w:rsidRDefault="002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LACMA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F5" w:rsidRDefault="003803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A0" w:rsidRDefault="002407A0">
      <w:r>
        <w:separator/>
      </w:r>
    </w:p>
  </w:footnote>
  <w:footnote w:type="continuationSeparator" w:id="0">
    <w:p w:rsidR="002407A0" w:rsidRDefault="002407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58" w:rsidRDefault="00527B58">
    <w:pPr>
      <w:pStyle w:val="Header"/>
      <w:jc w:val="center"/>
      <w:rPr>
        <w:b/>
        <w:sz w:val="28"/>
        <w:szCs w:val="28"/>
      </w:rPr>
    </w:pPr>
  </w:p>
  <w:p w:rsidR="00C2515A" w:rsidRPr="00527B58" w:rsidRDefault="00C2515A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F0F"/>
    <w:multiLevelType w:val="hybridMultilevel"/>
    <w:tmpl w:val="250C8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5D31"/>
    <w:multiLevelType w:val="hybridMultilevel"/>
    <w:tmpl w:val="B50C0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95649"/>
    <w:multiLevelType w:val="hybridMultilevel"/>
    <w:tmpl w:val="1D3AC4D0"/>
    <w:lvl w:ilvl="0" w:tplc="3586C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90"/>
    <w:rsid w:val="00052B0C"/>
    <w:rsid w:val="00061BC3"/>
    <w:rsid w:val="000A773E"/>
    <w:rsid w:val="00176934"/>
    <w:rsid w:val="001C1890"/>
    <w:rsid w:val="001E1A68"/>
    <w:rsid w:val="002004A2"/>
    <w:rsid w:val="00240564"/>
    <w:rsid w:val="002407A0"/>
    <w:rsid w:val="002B6E50"/>
    <w:rsid w:val="00330478"/>
    <w:rsid w:val="003803F5"/>
    <w:rsid w:val="003A28A7"/>
    <w:rsid w:val="003B106E"/>
    <w:rsid w:val="003C087D"/>
    <w:rsid w:val="003F3A17"/>
    <w:rsid w:val="004534F6"/>
    <w:rsid w:val="00465117"/>
    <w:rsid w:val="004A709C"/>
    <w:rsid w:val="00520095"/>
    <w:rsid w:val="00527B58"/>
    <w:rsid w:val="00554B19"/>
    <w:rsid w:val="00567288"/>
    <w:rsid w:val="00595784"/>
    <w:rsid w:val="005B089A"/>
    <w:rsid w:val="00602455"/>
    <w:rsid w:val="006B3EAA"/>
    <w:rsid w:val="006D1748"/>
    <w:rsid w:val="006D1940"/>
    <w:rsid w:val="006F64E9"/>
    <w:rsid w:val="00720D64"/>
    <w:rsid w:val="00724AEB"/>
    <w:rsid w:val="00767538"/>
    <w:rsid w:val="00773D27"/>
    <w:rsid w:val="00783C22"/>
    <w:rsid w:val="00794F5C"/>
    <w:rsid w:val="007B676F"/>
    <w:rsid w:val="007C631E"/>
    <w:rsid w:val="007E4F85"/>
    <w:rsid w:val="0087086C"/>
    <w:rsid w:val="008C2E8B"/>
    <w:rsid w:val="008E1985"/>
    <w:rsid w:val="008F08AD"/>
    <w:rsid w:val="009146F4"/>
    <w:rsid w:val="00987CBE"/>
    <w:rsid w:val="009938E1"/>
    <w:rsid w:val="00A417A7"/>
    <w:rsid w:val="00AB0829"/>
    <w:rsid w:val="00AB2433"/>
    <w:rsid w:val="00AD0BD0"/>
    <w:rsid w:val="00AD6048"/>
    <w:rsid w:val="00B23EE9"/>
    <w:rsid w:val="00B578D8"/>
    <w:rsid w:val="00BC73A1"/>
    <w:rsid w:val="00BD1ACC"/>
    <w:rsid w:val="00BE6167"/>
    <w:rsid w:val="00C23812"/>
    <w:rsid w:val="00C2515A"/>
    <w:rsid w:val="00C469C6"/>
    <w:rsid w:val="00C859C7"/>
    <w:rsid w:val="00CB2D9E"/>
    <w:rsid w:val="00D27461"/>
    <w:rsid w:val="00D57B28"/>
    <w:rsid w:val="00E14026"/>
    <w:rsid w:val="00ED1542"/>
    <w:rsid w:val="00F411AD"/>
    <w:rsid w:val="00F80A17"/>
    <w:rsid w:val="00F92F10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0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0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</vt:lpstr>
    </vt:vector>
  </TitlesOfParts>
  <Company>LAUSD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</dc:title>
  <dc:creator>Shana Habel</dc:creator>
  <cp:lastModifiedBy>Judi Garratt</cp:lastModifiedBy>
  <cp:revision>2</cp:revision>
  <cp:lastPrinted>2008-08-11T22:22:00Z</cp:lastPrinted>
  <dcterms:created xsi:type="dcterms:W3CDTF">2014-10-02T17:45:00Z</dcterms:created>
  <dcterms:modified xsi:type="dcterms:W3CDTF">2014-10-02T17:45:00Z</dcterms:modified>
</cp:coreProperties>
</file>